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11" w:rsidRPr="004F507E" w:rsidRDefault="00AA4411" w:rsidP="00B7556D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Привлечение</w:t>
      </w:r>
      <w:r w:rsidRPr="004F507E">
        <w:rPr>
          <w:rFonts w:ascii="Times New Roman" w:hAnsi="Times New Roman"/>
          <w:b/>
          <w:sz w:val="28"/>
          <w:szCs w:val="28"/>
          <w:u w:val="single"/>
        </w:rPr>
        <w:t xml:space="preserve"> к административной ответственности </w:t>
      </w:r>
    </w:p>
    <w:p w:rsidR="00AA4411" w:rsidRPr="004F507E" w:rsidRDefault="00AA4411" w:rsidP="00B7556D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507E">
        <w:rPr>
          <w:rFonts w:ascii="Times New Roman" w:hAnsi="Times New Roman"/>
          <w:b/>
          <w:sz w:val="28"/>
          <w:szCs w:val="28"/>
          <w:u w:val="single"/>
        </w:rPr>
        <w:t>законных представителей (родителей)</w:t>
      </w:r>
    </w:p>
    <w:p w:rsidR="00AA4411" w:rsidRPr="004F507E" w:rsidRDefault="00AA4411" w:rsidP="00B7556D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507E">
        <w:rPr>
          <w:rFonts w:ascii="Times New Roman" w:hAnsi="Times New Roman"/>
          <w:b/>
          <w:sz w:val="28"/>
          <w:szCs w:val="28"/>
          <w:u w:val="single"/>
        </w:rPr>
        <w:t>по ст. 20.22 КоАП РФ</w:t>
      </w:r>
    </w:p>
    <w:p w:rsidR="00AA4411" w:rsidRPr="004F507E" w:rsidRDefault="00AA4411" w:rsidP="004A0E80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507E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dst100370"/>
      <w:bookmarkEnd w:id="0"/>
      <w:r w:rsidRPr="00F54975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 несовершеннолетними, т.е. лицами не достигшими 18 лет (18-тилетие наступает на другой день после дня рождения).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4975">
        <w:rPr>
          <w:rFonts w:ascii="Times New Roman" w:hAnsi="Times New Roman"/>
          <w:sz w:val="26"/>
          <w:szCs w:val="26"/>
          <w:lang w:eastAsia="ru-RU"/>
        </w:rPr>
        <w:t xml:space="preserve">Возраст, с которого наступает </w:t>
      </w:r>
      <w:r w:rsidRPr="00F54975">
        <w:rPr>
          <w:rFonts w:ascii="Times New Roman" w:hAnsi="Times New Roman"/>
          <w:sz w:val="26"/>
          <w:szCs w:val="26"/>
          <w:u w:val="single"/>
          <w:lang w:eastAsia="ru-RU"/>
        </w:rPr>
        <w:t>административная ответственности 16 лет,</w:t>
      </w:r>
      <w:r w:rsidRPr="00F54975">
        <w:rPr>
          <w:rFonts w:ascii="Times New Roman" w:hAnsi="Times New Roman"/>
          <w:sz w:val="26"/>
          <w:szCs w:val="26"/>
          <w:lang w:eastAsia="ru-RU"/>
        </w:rPr>
        <w:t xml:space="preserve"> т.е. с этого возраста могут на несовершеннолетнего составлять протоколы об административном правонарушении.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4975">
        <w:rPr>
          <w:rFonts w:ascii="Times New Roman" w:hAnsi="Times New Roman"/>
          <w:sz w:val="26"/>
          <w:szCs w:val="26"/>
          <w:lang w:eastAsia="ru-RU"/>
        </w:rPr>
        <w:t xml:space="preserve">     Однако, в Кодексе об административном правонарушении (далее КоАП РФ) есть ст. 20.22, которая предполагает привлечение к ответственности (составления протокола об административном правонарушении) законных представителей (родителей) детей, которым еще нет 16 лет, но они уже допустили употребление алкогольной продукции. 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497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AA4411" w:rsidRPr="00F54975" w:rsidRDefault="00AA4411" w:rsidP="008F13E6">
      <w:pPr>
        <w:pStyle w:val="a4"/>
        <w:rPr>
          <w:rFonts w:ascii="Times New Roman" w:hAnsi="Times New Roman"/>
          <w:b/>
          <w:sz w:val="26"/>
          <w:szCs w:val="26"/>
          <w:u w:val="single"/>
        </w:rPr>
      </w:pPr>
      <w:r w:rsidRPr="00F54975">
        <w:rPr>
          <w:rFonts w:ascii="Times New Roman" w:hAnsi="Times New Roman"/>
          <w:b/>
          <w:sz w:val="26"/>
          <w:szCs w:val="26"/>
          <w:u w:val="single"/>
        </w:rPr>
        <w:t xml:space="preserve">Статья 20.22. </w:t>
      </w:r>
    </w:p>
    <w:p w:rsidR="00AA4411" w:rsidRPr="00F54975" w:rsidRDefault="00AA4411" w:rsidP="008F13E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A4411" w:rsidRPr="00F54975" w:rsidRDefault="00AA4411" w:rsidP="00B7556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b/>
          <w:sz w:val="26"/>
          <w:szCs w:val="26"/>
        </w:rPr>
        <w:t>♦ Нахождение в состоянии опьянения несовершеннолетних</w:t>
      </w:r>
      <w:r w:rsidRPr="00F54975">
        <w:rPr>
          <w:rFonts w:ascii="Times New Roman" w:hAnsi="Times New Roman"/>
          <w:sz w:val="26"/>
          <w:szCs w:val="26"/>
        </w:rPr>
        <w:t xml:space="preserve">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F54975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F54975">
        <w:rPr>
          <w:rFonts w:ascii="Times New Roman" w:hAnsi="Times New Roman"/>
          <w:sz w:val="26"/>
          <w:szCs w:val="26"/>
        </w:rPr>
        <w:t xml:space="preserve"> веществ или одурманивающих веществ — </w:t>
      </w:r>
      <w:r w:rsidRPr="00F54975">
        <w:rPr>
          <w:rFonts w:ascii="Times New Roman" w:hAnsi="Times New Roman"/>
          <w:b/>
          <w:sz w:val="26"/>
          <w:szCs w:val="26"/>
        </w:rPr>
        <w:t>влечет наложение административного штрафа</w:t>
      </w:r>
      <w:r w:rsidRPr="00F54975">
        <w:rPr>
          <w:rFonts w:ascii="Times New Roman" w:hAnsi="Times New Roman"/>
          <w:sz w:val="26"/>
          <w:szCs w:val="26"/>
        </w:rPr>
        <w:t xml:space="preserve"> на родителей или иных законных представителей несовершеннолетних в размере от одной тысячи пятисот до двух тысяч рублей.</w:t>
      </w:r>
    </w:p>
    <w:p w:rsidR="00AA4411" w:rsidRPr="00F54975" w:rsidRDefault="00AA4411" w:rsidP="004A0E80">
      <w:pPr>
        <w:pStyle w:val="a4"/>
        <w:pBdr>
          <w:bottom w:val="single" w:sz="12" w:space="1" w:color="auto"/>
        </w:pBdr>
        <w:jc w:val="both"/>
        <w:rPr>
          <w:rFonts w:ascii="Times New Roman" w:hAnsi="Times New Roman"/>
          <w:sz w:val="26"/>
          <w:szCs w:val="26"/>
          <w:shd w:val="clear" w:color="auto" w:fill="E6E6E6"/>
        </w:rPr>
      </w:pP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>Таким образом, если ребенок проявляет признаки какого-либо опьянения (шаткая походка, невнятная речь, неопрятный внешний вид, лежит в общественном месте, вещи грязные, имеет следы испражнений, рвотной массы, или в силу такого состояния может быть обморожен и т.п.), то к его родителям может быть применена данная статья.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F54975">
        <w:rPr>
          <w:rFonts w:ascii="Times New Roman" w:hAnsi="Times New Roman"/>
          <w:sz w:val="26"/>
          <w:szCs w:val="26"/>
        </w:rPr>
        <w:t xml:space="preserve">Объектом данной статья является </w:t>
      </w:r>
      <w:r w:rsidRPr="00F54975">
        <w:rPr>
          <w:rFonts w:ascii="Times New Roman" w:hAnsi="Times New Roman"/>
          <w:sz w:val="26"/>
          <w:szCs w:val="26"/>
          <w:u w:val="single"/>
        </w:rPr>
        <w:t>не просто несовершеннолетний, который распивал, или находился в состоянии алкогольного опьянения, эти деяния должны посягать на общественный порядок, т.е. например, распивал алкогольную продукцию в парке, сквере, в подъезде дома, в клубе, в общественном транспорте, лежал на улице, в подъезде грязным, расстегнутым и т.п.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F54975">
        <w:rPr>
          <w:rFonts w:ascii="Times New Roman" w:hAnsi="Times New Roman"/>
          <w:sz w:val="26"/>
          <w:szCs w:val="26"/>
        </w:rPr>
        <w:t xml:space="preserve">Доказательством нахождения в состоянии опьянения является </w:t>
      </w:r>
      <w:r w:rsidRPr="00F54975">
        <w:rPr>
          <w:rFonts w:ascii="Times New Roman" w:hAnsi="Times New Roman"/>
          <w:sz w:val="26"/>
          <w:szCs w:val="26"/>
          <w:u w:val="single"/>
        </w:rPr>
        <w:t>акт медицинского освидетельствования.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F54975">
        <w:rPr>
          <w:rFonts w:ascii="Times New Roman" w:hAnsi="Times New Roman"/>
          <w:sz w:val="26"/>
          <w:szCs w:val="26"/>
          <w:u w:val="single"/>
        </w:rPr>
        <w:t>Доказательством распития являются объяснения подростка, его родителей, других свидетелей</w:t>
      </w:r>
    </w:p>
    <w:p w:rsidR="00AA4411" w:rsidRPr="00F54975" w:rsidRDefault="00AA4411" w:rsidP="006B6948">
      <w:pPr>
        <w:pStyle w:val="a4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  <w:r w:rsidRPr="00F54975">
        <w:rPr>
          <w:rFonts w:ascii="Times New Roman" w:hAnsi="Times New Roman"/>
          <w:sz w:val="26"/>
          <w:szCs w:val="26"/>
        </w:rPr>
        <w:t>Таким образом, если у сотрудников правоохранительных органов есть подозрение, что ваш ребенок пил (или пьян), то алгоритм действий должен быть следующим: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lastRenderedPageBreak/>
        <w:t xml:space="preserve">     1. Ребенок выявлен сотрудником правоохранительных органов, родитель должен быть об этом оповещен, ребенка не могут задержать более, чем на 3 часа, ребенок должен быть опрошен в присутствии родителя (в исключительных случаях в присутствии органа опеки), ребенок должен вам быть передан под расписку.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2 Ребенок (также и родитель) на основании ст. 51 Конституции РФ вправе не свидетельствовать против себя и своих близких (матери, отца, дочери, брата, сестры, родителей).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3. Родителю должны быть разъяснены права в соответствии со ст. 25.1 и 25.3 КоАП РФ (имеете право давать или не давать показания, знакомиться со всеми материалами дела, приглашать и просить, чтобы опросили свидетелей, соглашаться или отказываться от мед освидетельствования, пользоваться юридической помощью (нанимать адвоката), заявлять иные ходатайства (приобщать к материалам дела  имеющие основания для разрешения дела по существу, подписывать или не подписывать объяснения, делать замечания, вносить дополнения в данные объяснения), обжаловать действия должностных лиц, их решения).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4. После составления протокола об административном правонарушении родителю должны вручить копию протокола под роспись (если от росписи отказался), то об этом делается запись в протоколе, а сам протокол высылают в адрес проживания.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5. В случае несогласия протокол можно обжаловать как руководителю правоохранительных органов, так и в суд. Если обжалования не будет, то протокол со всеми разъяснениями поступит в комиссию по делам несовершеннолетних для рассмотрения.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6. В комиссию родитель буде приглашен либо инспектором, о чем делается запись в протоколе об административном правонарушении, либо повесткой (при согласии телефонограммой, смс).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7. Если родитель не явится на комиссию, то может быть вынесено определение о его принудительном приводе.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8. На комиссии родитель пользуется теми же правами, что предусмотрены ст. 25.1 и 25.3 КоАП РФ. То есть можете давать или не давать объяснения, знакомиться с материалами дела, пользоваться услугами адвоката, заявлять ходатайства, приглашать свидетелей.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9. Постановление комиссии по итогам рассмотрения направляется в  адрес родителя в течение 3 суток с момента рассмотрения, в случае несогласия родителя есть 10 суток для его обжалования в суд.</w:t>
      </w:r>
    </w:p>
    <w:p w:rsidR="00AA4411" w:rsidRPr="00F54975" w:rsidRDefault="00AA4411" w:rsidP="004A0E8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54975">
        <w:rPr>
          <w:rFonts w:ascii="Times New Roman" w:hAnsi="Times New Roman"/>
          <w:sz w:val="26"/>
          <w:szCs w:val="26"/>
        </w:rPr>
        <w:t xml:space="preserve">     10. Если постановление оставлено в силе, то в течение года родитель являетесь привлеченным к административной ответственности, а ребенок не менее полугода будет состоять на учете в правоохранительных органах.</w:t>
      </w:r>
    </w:p>
    <w:p w:rsidR="00F54975" w:rsidRDefault="00F54975" w:rsidP="00F54975">
      <w:pPr>
        <w:rPr>
          <w:rFonts w:ascii="Times New Roman" w:hAnsi="Times New Roman"/>
          <w:b/>
        </w:rPr>
      </w:pPr>
    </w:p>
    <w:p w:rsidR="00F54975" w:rsidRDefault="00F54975" w:rsidP="00F54975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Разъяснение действующего законодательства подготовлено прокуратурой Кузнецкого района.</w:t>
      </w:r>
      <w:bookmarkStart w:id="1" w:name="_GoBack"/>
      <w:bookmarkEnd w:id="1"/>
    </w:p>
    <w:p w:rsidR="00F54975" w:rsidRPr="004F507E" w:rsidRDefault="00F54975" w:rsidP="004A0E80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F54975" w:rsidRPr="004F507E" w:rsidSect="006B6948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E80"/>
    <w:rsid w:val="00001D31"/>
    <w:rsid w:val="000059BB"/>
    <w:rsid w:val="00011A0E"/>
    <w:rsid w:val="00095A62"/>
    <w:rsid w:val="000C7626"/>
    <w:rsid w:val="00225B6A"/>
    <w:rsid w:val="00271691"/>
    <w:rsid w:val="00464F2D"/>
    <w:rsid w:val="004A0E80"/>
    <w:rsid w:val="004F507E"/>
    <w:rsid w:val="005104B3"/>
    <w:rsid w:val="005549AF"/>
    <w:rsid w:val="005B1994"/>
    <w:rsid w:val="006549D7"/>
    <w:rsid w:val="00671663"/>
    <w:rsid w:val="006776CA"/>
    <w:rsid w:val="006B6948"/>
    <w:rsid w:val="00707A2D"/>
    <w:rsid w:val="007360F7"/>
    <w:rsid w:val="008F02B9"/>
    <w:rsid w:val="008F13E6"/>
    <w:rsid w:val="00966366"/>
    <w:rsid w:val="009772E0"/>
    <w:rsid w:val="009F70D5"/>
    <w:rsid w:val="00A038D5"/>
    <w:rsid w:val="00AA4411"/>
    <w:rsid w:val="00AD5AD1"/>
    <w:rsid w:val="00AE6964"/>
    <w:rsid w:val="00B01AEB"/>
    <w:rsid w:val="00B554C5"/>
    <w:rsid w:val="00B7556D"/>
    <w:rsid w:val="00BA63E5"/>
    <w:rsid w:val="00CE4649"/>
    <w:rsid w:val="00D210F1"/>
    <w:rsid w:val="00E60734"/>
    <w:rsid w:val="00E80B23"/>
    <w:rsid w:val="00EF608F"/>
    <w:rsid w:val="00F04654"/>
    <w:rsid w:val="00F057FA"/>
    <w:rsid w:val="00F54975"/>
    <w:rsid w:val="00F6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54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46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654"/>
    <w:rPr>
      <w:rFonts w:ascii="Times New Roman" w:hAnsi="Times New Roman" w:cs="Times New Roman"/>
      <w:b/>
      <w:sz w:val="32"/>
    </w:rPr>
  </w:style>
  <w:style w:type="character" w:styleId="a3">
    <w:name w:val="Emphasis"/>
    <w:basedOn w:val="a0"/>
    <w:uiPriority w:val="99"/>
    <w:qFormat/>
    <w:rsid w:val="00F04654"/>
    <w:rPr>
      <w:rFonts w:cs="Times New Roman"/>
      <w:i/>
      <w:iCs/>
    </w:rPr>
  </w:style>
  <w:style w:type="paragraph" w:styleId="a4">
    <w:name w:val="No Spacing"/>
    <w:uiPriority w:val="99"/>
    <w:qFormat/>
    <w:rsid w:val="00F04654"/>
    <w:rPr>
      <w:lang w:eastAsia="en-US"/>
    </w:rPr>
  </w:style>
  <w:style w:type="paragraph" w:styleId="a5">
    <w:name w:val="List Paragraph"/>
    <w:basedOn w:val="a"/>
    <w:uiPriority w:val="99"/>
    <w:qFormat/>
    <w:rsid w:val="00F04654"/>
    <w:pPr>
      <w:ind w:left="720"/>
      <w:contextualSpacing/>
    </w:pPr>
  </w:style>
  <w:style w:type="character" w:styleId="a6">
    <w:name w:val="Hyperlink"/>
    <w:basedOn w:val="a0"/>
    <w:uiPriority w:val="99"/>
    <w:semiHidden/>
    <w:rsid w:val="004A0E80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4A0E80"/>
    <w:rPr>
      <w:rFonts w:cs="Times New Roman"/>
    </w:rPr>
  </w:style>
  <w:style w:type="character" w:customStyle="1" w:styleId="nobr">
    <w:name w:val="nobr"/>
    <w:basedOn w:val="a0"/>
    <w:uiPriority w:val="99"/>
    <w:rsid w:val="004A0E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ст. 20.22 КоАП РФ</dc:title>
  <dc:creator>1</dc:creator>
  <cp:lastModifiedBy>Admin</cp:lastModifiedBy>
  <cp:revision>2</cp:revision>
  <cp:lastPrinted>2020-04-13T16:00:00Z</cp:lastPrinted>
  <dcterms:created xsi:type="dcterms:W3CDTF">2020-05-13T17:21:00Z</dcterms:created>
  <dcterms:modified xsi:type="dcterms:W3CDTF">2020-05-13T17:21:00Z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0x010100AE2418140325C04D9A3C27819F266259</vt:lpwstr>
  </property>
</Properties>
</file>